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11" w:rsidRDefault="00974C1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74C11" w:rsidRDefault="00974C11">
      <w:pPr>
        <w:pStyle w:val="ConsPlusNormal"/>
        <w:outlineLvl w:val="0"/>
      </w:pPr>
    </w:p>
    <w:p w:rsidR="00974C11" w:rsidRDefault="00974C11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974C11" w:rsidRDefault="00974C11">
      <w:pPr>
        <w:pStyle w:val="ConsPlusTitle"/>
        <w:jc w:val="center"/>
      </w:pPr>
      <w:r>
        <w:t>ГОРОДСКОГО ОКРУГА "УХТА"</w:t>
      </w:r>
    </w:p>
    <w:p w:rsidR="00974C11" w:rsidRDefault="00974C11">
      <w:pPr>
        <w:pStyle w:val="ConsPlusTitle"/>
        <w:jc w:val="center"/>
      </w:pPr>
    </w:p>
    <w:p w:rsidR="00974C11" w:rsidRDefault="00974C11">
      <w:pPr>
        <w:pStyle w:val="ConsPlusTitle"/>
        <w:jc w:val="center"/>
      </w:pPr>
      <w:r>
        <w:t>ПОСТАНОВЛЕНИЕ</w:t>
      </w:r>
    </w:p>
    <w:p w:rsidR="00974C11" w:rsidRDefault="00974C11">
      <w:pPr>
        <w:pStyle w:val="ConsPlusTitle"/>
        <w:jc w:val="center"/>
      </w:pPr>
      <w:r>
        <w:t>от 16 августа 2016 г. N 2227</w:t>
      </w:r>
    </w:p>
    <w:p w:rsidR="00974C11" w:rsidRDefault="00974C11">
      <w:pPr>
        <w:pStyle w:val="ConsPlusTitle"/>
        <w:jc w:val="center"/>
      </w:pPr>
    </w:p>
    <w:p w:rsidR="00974C11" w:rsidRDefault="00974C11">
      <w:pPr>
        <w:pStyle w:val="ConsPlusTitle"/>
        <w:jc w:val="center"/>
      </w:pPr>
      <w:r>
        <w:t>ОБ УТВЕРЖДЕНИИ ПОРЯДКА ПРОВЕДЕНИЯ АНТИКОРРУПЦИОННОЙ</w:t>
      </w:r>
    </w:p>
    <w:p w:rsidR="00974C11" w:rsidRDefault="00974C11">
      <w:pPr>
        <w:pStyle w:val="ConsPlusTitle"/>
        <w:jc w:val="center"/>
      </w:pPr>
      <w:r>
        <w:t>ЭКСПЕРТИЗЫ НОРМАТИВНЫХ ПРАВОВЫХ АКТОВ И ПРОЕКТОВ</w:t>
      </w:r>
    </w:p>
    <w:p w:rsidR="00974C11" w:rsidRDefault="00974C11">
      <w:pPr>
        <w:pStyle w:val="ConsPlusTitle"/>
        <w:jc w:val="center"/>
      </w:pPr>
      <w:r>
        <w:t xml:space="preserve">НОРМАТИВНЫХ ПРАВОВЫХ АКТОВ АДМИНИСТРАЦИИ </w:t>
      </w:r>
      <w:proofErr w:type="gramStart"/>
      <w:r>
        <w:t>МУНИЦИПАЛЬНОГО</w:t>
      </w:r>
      <w:proofErr w:type="gramEnd"/>
    </w:p>
    <w:p w:rsidR="00974C11" w:rsidRDefault="00974C11">
      <w:pPr>
        <w:pStyle w:val="ConsPlusTitle"/>
        <w:jc w:val="center"/>
      </w:pPr>
      <w:r>
        <w:t>ОБРАЗОВАНИЯ ГОРОДСКОГО ОКРУГА "УХТА"</w:t>
      </w:r>
    </w:p>
    <w:p w:rsidR="00974C11" w:rsidRDefault="00974C11">
      <w:pPr>
        <w:pStyle w:val="ConsPlusNormal"/>
      </w:pPr>
    </w:p>
    <w:p w:rsidR="00974C11" w:rsidRDefault="00974C11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17 июля 2009 г. N 172-ФЗ "Об антикоррупционной экспертизе нормативных правовых актов и проектов нормативных правовых актов", </w:t>
      </w:r>
      <w:hyperlink r:id="rId7" w:history="1">
        <w:r>
          <w:rPr>
            <w:color w:val="0000FF"/>
          </w:rPr>
          <w:t>Законом</w:t>
        </w:r>
      </w:hyperlink>
      <w:r>
        <w:t xml:space="preserve"> Республики Коми от 29 сентября 2008 г. N 82-РЗ "О противодействии коррупции в Республике Коми",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 96 "Об</w:t>
      </w:r>
      <w:proofErr w:type="gramEnd"/>
      <w:r>
        <w:t xml:space="preserve"> антикоррупционной экспертизе нормативных правовых актов и проектов нормативных правовых актов" администрация постановляет:</w:t>
      </w:r>
    </w:p>
    <w:p w:rsidR="00974C11" w:rsidRDefault="00974C11">
      <w:pPr>
        <w:pStyle w:val="ConsPlusNormal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городского округа "Ухта" согласно приложению к настоящему постановлению.</w:t>
      </w:r>
    </w:p>
    <w:p w:rsidR="00974C11" w:rsidRDefault="00974C11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974C11" w:rsidRDefault="00974C11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администрации МОГО "Ухта" от 29.01.2010 N 153 "О порядке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городского округа "Ухта" в связи с принятием настоящего постановления.</w:t>
      </w:r>
    </w:p>
    <w:p w:rsidR="00974C11" w:rsidRDefault="00974C11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974C11" w:rsidRDefault="00974C11">
      <w:pPr>
        <w:pStyle w:val="ConsPlusNormal"/>
      </w:pPr>
    </w:p>
    <w:p w:rsidR="00974C11" w:rsidRDefault="00974C11">
      <w:pPr>
        <w:pStyle w:val="ConsPlusNormal"/>
        <w:jc w:val="right"/>
      </w:pPr>
      <w:r>
        <w:t>Руководитель администрации</w:t>
      </w:r>
    </w:p>
    <w:p w:rsidR="00974C11" w:rsidRDefault="00974C11">
      <w:pPr>
        <w:pStyle w:val="ConsPlusNormal"/>
        <w:jc w:val="right"/>
      </w:pPr>
      <w:r>
        <w:t>М.ОСМАНОВ</w:t>
      </w: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  <w:jc w:val="right"/>
        <w:outlineLvl w:val="0"/>
      </w:pPr>
      <w:r>
        <w:t>Приложение</w:t>
      </w:r>
    </w:p>
    <w:p w:rsidR="00974C11" w:rsidRDefault="00974C11">
      <w:pPr>
        <w:pStyle w:val="ConsPlusNormal"/>
        <w:jc w:val="right"/>
      </w:pPr>
      <w:r>
        <w:t>к Постановлению</w:t>
      </w:r>
    </w:p>
    <w:p w:rsidR="00974C11" w:rsidRDefault="00974C11">
      <w:pPr>
        <w:pStyle w:val="ConsPlusNormal"/>
        <w:jc w:val="right"/>
      </w:pPr>
      <w:r>
        <w:t>администрации МОГО "Ухта"</w:t>
      </w:r>
    </w:p>
    <w:p w:rsidR="00974C11" w:rsidRDefault="00974C11">
      <w:pPr>
        <w:pStyle w:val="ConsPlusNormal"/>
        <w:jc w:val="right"/>
      </w:pPr>
      <w:r>
        <w:t>от 16 августа 2016 г. N 2227</w:t>
      </w:r>
    </w:p>
    <w:p w:rsidR="00974C11" w:rsidRDefault="00974C11">
      <w:pPr>
        <w:pStyle w:val="ConsPlusNormal"/>
      </w:pPr>
    </w:p>
    <w:p w:rsidR="00974C11" w:rsidRDefault="00974C11">
      <w:pPr>
        <w:pStyle w:val="ConsPlusTitle"/>
        <w:jc w:val="center"/>
      </w:pPr>
      <w:bookmarkStart w:id="0" w:name="P30"/>
      <w:bookmarkEnd w:id="0"/>
      <w:r>
        <w:t>ПОРЯДОК</w:t>
      </w:r>
    </w:p>
    <w:p w:rsidR="00974C11" w:rsidRDefault="00974C11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974C11" w:rsidRDefault="00974C11">
      <w:pPr>
        <w:pStyle w:val="ConsPlusTitle"/>
        <w:jc w:val="center"/>
      </w:pPr>
      <w:r>
        <w:t>ПРАВОВЫХ АКТОВ И ПРОЕКТОВ НОРМАТИВНЫХ ПРАВОВЫХ АКТОВ</w:t>
      </w:r>
    </w:p>
    <w:p w:rsidR="00974C11" w:rsidRDefault="00974C11">
      <w:pPr>
        <w:pStyle w:val="ConsPlusTitle"/>
        <w:jc w:val="center"/>
      </w:pPr>
      <w:r>
        <w:t>АДМИНИСТРАЦИИ МУНИЦИПАЛЬНОГО ОБРАЗОВАНИЯ</w:t>
      </w:r>
    </w:p>
    <w:p w:rsidR="00974C11" w:rsidRDefault="00974C11">
      <w:pPr>
        <w:pStyle w:val="ConsPlusTitle"/>
        <w:jc w:val="center"/>
      </w:pPr>
      <w:r>
        <w:t>ГОРОДСКОГО ОКРУГА "УХТА"</w:t>
      </w:r>
    </w:p>
    <w:p w:rsidR="00974C11" w:rsidRDefault="00974C11">
      <w:pPr>
        <w:pStyle w:val="ConsPlusNormal"/>
      </w:pPr>
    </w:p>
    <w:p w:rsidR="00974C11" w:rsidRDefault="00974C11">
      <w:pPr>
        <w:pStyle w:val="ConsPlusNormal"/>
        <w:jc w:val="center"/>
        <w:outlineLvl w:val="1"/>
      </w:pPr>
      <w:r>
        <w:t>1. Общие положения</w:t>
      </w:r>
    </w:p>
    <w:p w:rsidR="00974C11" w:rsidRDefault="00974C11">
      <w:pPr>
        <w:pStyle w:val="ConsPlusNormal"/>
      </w:pPr>
    </w:p>
    <w:p w:rsidR="00974C11" w:rsidRDefault="00974C11">
      <w:pPr>
        <w:pStyle w:val="ConsPlusNormal"/>
        <w:ind w:firstLine="540"/>
        <w:jc w:val="both"/>
      </w:pPr>
      <w:r>
        <w:t>1.1. Настоящий Порядок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городского округа "Ухта" (далее - Порядок) определяет цель, задачи, правовые и организационные основы проведения антикоррупционной экспертизы нормативных правовых актов, проектов нормативных правовых актов.</w:t>
      </w:r>
    </w:p>
    <w:p w:rsidR="00974C11" w:rsidRDefault="00974C11">
      <w:pPr>
        <w:pStyle w:val="ConsPlusNormal"/>
        <w:ind w:firstLine="540"/>
        <w:jc w:val="both"/>
      </w:pPr>
      <w:r>
        <w:t xml:space="preserve">1.2. </w:t>
      </w:r>
      <w:proofErr w:type="gramStart"/>
      <w:r>
        <w:t xml:space="preserve">Порядок разработан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17 июля 2009 г. N 172-ФЗ "Об антикоррупционной экспертизе нормативных правовых актов и проектов нормативных правовых актов", </w:t>
      </w:r>
      <w:hyperlink r:id="rId12" w:history="1">
        <w:r>
          <w:rPr>
            <w:color w:val="0000FF"/>
          </w:rPr>
          <w:t>Законом</w:t>
        </w:r>
      </w:hyperlink>
      <w:r>
        <w:t xml:space="preserve"> Республики Коми от 29 сентября 2008 г. N 82-РЗ "О противодействии коррупции в Республике Коми",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</w:t>
      </w:r>
      <w:proofErr w:type="gramEnd"/>
      <w:r>
        <w:t xml:space="preserve"> 96 "Об антикоррупционной экспертизе нормативных правовых актов и проектов нормативных правовых актов".</w:t>
      </w:r>
    </w:p>
    <w:p w:rsidR="00974C11" w:rsidRDefault="00974C11">
      <w:pPr>
        <w:pStyle w:val="ConsPlusNormal"/>
        <w:ind w:firstLine="540"/>
        <w:jc w:val="both"/>
      </w:pPr>
      <w:r>
        <w:t xml:space="preserve">1.3. Антикоррупционная экспертиза проводится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утвержденной постановлением Правительства Российской Федерации от 5 марта 2009 г. N 196 (далее - Методика).</w:t>
      </w:r>
    </w:p>
    <w:p w:rsidR="00974C11" w:rsidRDefault="00974C11">
      <w:pPr>
        <w:pStyle w:val="ConsPlusNormal"/>
        <w:ind w:firstLine="540"/>
        <w:jc w:val="both"/>
      </w:pPr>
      <w:r>
        <w:t>1.4. Целью антикоррупционной экспертизы является устранение (недопущение принятия) правовых норм, которые создают предпосылки и (или) повышают вероятность совершения коррупционных действий.</w:t>
      </w:r>
    </w:p>
    <w:p w:rsidR="00974C11" w:rsidRDefault="00974C11">
      <w:pPr>
        <w:pStyle w:val="ConsPlusNormal"/>
        <w:ind w:firstLine="540"/>
        <w:jc w:val="both"/>
      </w:pPr>
      <w:r>
        <w:t>1.5. Задачами антикоррупционной экспертизы являются выявление и описание коррупциогенных факторов, содержащихся в нормативных правовых актах и в проектах нормативных правовых актов, разработка рекомендаций, направленных на устранение или ограничение действия таких факторов.</w:t>
      </w:r>
    </w:p>
    <w:p w:rsidR="00974C11" w:rsidRDefault="00974C11">
      <w:pPr>
        <w:pStyle w:val="ConsPlusNormal"/>
        <w:ind w:firstLine="540"/>
        <w:jc w:val="both"/>
      </w:pPr>
      <w:r>
        <w:t>1.6. Проекты нормативных правовых актов подлежат обязательной антикоррупционной экспертизе.</w:t>
      </w:r>
    </w:p>
    <w:p w:rsidR="00974C11" w:rsidRDefault="00974C11">
      <w:pPr>
        <w:pStyle w:val="ConsPlusNormal"/>
        <w:ind w:firstLine="540"/>
        <w:jc w:val="both"/>
      </w:pPr>
      <w:r>
        <w:t>1.7. Нормативные правовые акты подлежат антикоррупционной экспертизе при мониторинге их применения.</w:t>
      </w:r>
    </w:p>
    <w:p w:rsidR="00974C11" w:rsidRDefault="00974C11">
      <w:pPr>
        <w:pStyle w:val="ConsPlusNormal"/>
      </w:pPr>
    </w:p>
    <w:p w:rsidR="00974C11" w:rsidRDefault="00974C11">
      <w:pPr>
        <w:pStyle w:val="ConsPlusNormal"/>
        <w:jc w:val="center"/>
        <w:outlineLvl w:val="1"/>
      </w:pPr>
      <w:r>
        <w:t>2. Порядок проведения антикоррупционной экспертизы</w:t>
      </w:r>
    </w:p>
    <w:p w:rsidR="00974C11" w:rsidRDefault="00974C11">
      <w:pPr>
        <w:pStyle w:val="ConsPlusNormal"/>
        <w:jc w:val="center"/>
      </w:pPr>
      <w:r>
        <w:t>проектов нормативных правовых актов</w:t>
      </w:r>
    </w:p>
    <w:p w:rsidR="00974C11" w:rsidRDefault="00974C11">
      <w:pPr>
        <w:pStyle w:val="ConsPlusNormal"/>
      </w:pPr>
    </w:p>
    <w:p w:rsidR="00974C11" w:rsidRDefault="00974C11">
      <w:pPr>
        <w:pStyle w:val="ConsPlusNormal"/>
        <w:ind w:firstLine="540"/>
        <w:jc w:val="both"/>
      </w:pPr>
      <w:r>
        <w:t xml:space="preserve">2.1. При разработке проектов нормативных правовых актов отраслевые (функциональные) органы и структурные подразделения администрации МОГО "Ухта" (далее - структурные подразделения администрации МОГО "Ухта"), осуществляющие разработку, производят первичный анализ норм проекта на </w:t>
      </w:r>
      <w:proofErr w:type="spellStart"/>
      <w:r>
        <w:t>коррупциогенность</w:t>
      </w:r>
      <w:proofErr w:type="spellEnd"/>
      <w:r>
        <w:t xml:space="preserve"> в соответствии с </w:t>
      </w:r>
      <w:hyperlink r:id="rId15" w:history="1">
        <w:r>
          <w:rPr>
            <w:color w:val="0000FF"/>
          </w:rPr>
          <w:t>Методикой</w:t>
        </w:r>
      </w:hyperlink>
      <w:r>
        <w:t xml:space="preserve"> и с учетом требований настоящего Порядка. При подготовке проектов нормативных правовых актов разработчики должны стремиться к недопущению включения в те</w:t>
      </w:r>
      <w:proofErr w:type="gramStart"/>
      <w:r>
        <w:t>кст пр</w:t>
      </w:r>
      <w:proofErr w:type="gramEnd"/>
      <w:r>
        <w:t xml:space="preserve">оектов нормативных правовых актов норм, содержащих коррупционные факторы, предусмотренные </w:t>
      </w:r>
      <w:hyperlink r:id="rId16" w:history="1">
        <w:r>
          <w:rPr>
            <w:color w:val="0000FF"/>
          </w:rPr>
          <w:t>Методикой</w:t>
        </w:r>
      </w:hyperlink>
      <w:r>
        <w:t>.</w:t>
      </w:r>
    </w:p>
    <w:p w:rsidR="00974C11" w:rsidRDefault="00974C11">
      <w:pPr>
        <w:pStyle w:val="ConsPlusNormal"/>
        <w:ind w:firstLine="540"/>
        <w:jc w:val="both"/>
      </w:pPr>
      <w:r>
        <w:t xml:space="preserve">2.2. Антикоррупционная экспертиза проектов нормативных правовых актов осуществляется </w:t>
      </w:r>
      <w:r>
        <w:lastRenderedPageBreak/>
        <w:t xml:space="preserve">отделом нормотворческой работы Правового управления администрации МОГО "Ухта" (далее - отдел нормотворческой работы, Правовое управление) при проведении общей правовой (юридической) экспертизы проекта нормативного правового акта в соответствии с требованиями </w:t>
      </w:r>
      <w:hyperlink r:id="rId17" w:history="1">
        <w:r>
          <w:rPr>
            <w:color w:val="0000FF"/>
          </w:rPr>
          <w:t>Регламента</w:t>
        </w:r>
      </w:hyperlink>
      <w:r>
        <w:t xml:space="preserve"> работы администрации МОГО "Ухта".</w:t>
      </w:r>
    </w:p>
    <w:p w:rsidR="00974C11" w:rsidRDefault="00974C11">
      <w:pPr>
        <w:pStyle w:val="ConsPlusNormal"/>
        <w:ind w:firstLine="540"/>
        <w:jc w:val="both"/>
      </w:pPr>
      <w:r>
        <w:t xml:space="preserve">2.3. При проведении антикоррупционной экспертизы проекта нормативного правового акта сотрудниками отдела нормотворческой работы выявляются коррупционные факторы, предусмотренные </w:t>
      </w:r>
      <w:hyperlink r:id="rId18" w:history="1">
        <w:r>
          <w:rPr>
            <w:color w:val="0000FF"/>
          </w:rPr>
          <w:t>Методикой</w:t>
        </w:r>
      </w:hyperlink>
      <w:r>
        <w:t>.</w:t>
      </w:r>
    </w:p>
    <w:p w:rsidR="00974C11" w:rsidRDefault="00974C11">
      <w:pPr>
        <w:pStyle w:val="ConsPlusNormal"/>
        <w:ind w:firstLine="540"/>
        <w:jc w:val="both"/>
      </w:pPr>
      <w:r>
        <w:t xml:space="preserve">2.4. </w:t>
      </w:r>
      <w:proofErr w:type="gramStart"/>
      <w:r>
        <w:t xml:space="preserve">Обнаруженные сотрудниками отдела нормотворческой работы коррупционные факторы отражаются в заключении, подготавливаемом по итогам правовой (юридической) экспертизы проекта нормативного правового акта либо в виде самостоятельного заключения по результатам антикоррупционной экспертизы, в соответствии с требованиями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17 июля 2009 г. N 172-ФЗ "Об антикоррупционной экспертизе нормативных правовых актов и проектов нормативных правовых актов" и </w:t>
      </w:r>
      <w:hyperlink r:id="rId20" w:history="1">
        <w:r>
          <w:rPr>
            <w:color w:val="0000FF"/>
          </w:rPr>
          <w:t>Методики</w:t>
        </w:r>
      </w:hyperlink>
      <w:r>
        <w:t>.</w:t>
      </w:r>
      <w:proofErr w:type="gramEnd"/>
    </w:p>
    <w:p w:rsidR="00974C11" w:rsidRDefault="00974C11">
      <w:pPr>
        <w:pStyle w:val="ConsPlusNormal"/>
        <w:ind w:firstLine="540"/>
        <w:jc w:val="both"/>
      </w:pPr>
      <w:r>
        <w:t>2.5. Заключение по результатам антикоррупционной экспертизы:</w:t>
      </w:r>
    </w:p>
    <w:p w:rsidR="00974C11" w:rsidRDefault="00974C11">
      <w:pPr>
        <w:pStyle w:val="ConsPlusNormal"/>
        <w:ind w:firstLine="540"/>
        <w:jc w:val="both"/>
      </w:pPr>
      <w:r>
        <w:t>- не может содержать утверждение о намеренном включении в проект нормативного правового акта коррупционных факторов;</w:t>
      </w:r>
    </w:p>
    <w:p w:rsidR="00974C11" w:rsidRDefault="00974C11">
      <w:pPr>
        <w:pStyle w:val="ConsPlusNormal"/>
        <w:ind w:firstLine="540"/>
        <w:jc w:val="both"/>
      </w:pPr>
      <w:r>
        <w:t>- не предполагает выявление существующих или возможных коррупциогенных схем, в которых используются или могут использоваться коррупционные факторы;</w:t>
      </w:r>
    </w:p>
    <w:p w:rsidR="00974C11" w:rsidRDefault="00974C11">
      <w:pPr>
        <w:pStyle w:val="ConsPlusNormal"/>
        <w:ind w:firstLine="540"/>
        <w:jc w:val="both"/>
      </w:pPr>
      <w:r>
        <w:t>- не предполагает оценку объема коррупциогенных последствий.</w:t>
      </w:r>
    </w:p>
    <w:p w:rsidR="00974C11" w:rsidRDefault="00974C11">
      <w:pPr>
        <w:pStyle w:val="ConsPlusNormal"/>
        <w:ind w:firstLine="540"/>
        <w:jc w:val="both"/>
      </w:pPr>
      <w:r>
        <w:t>2.6. В ходе проведения антикоррупционной экспертизы сотрудник отдела нормотворческой работы не обязан предлагать новую редакцию положений проекта нормативного правового акта, содержащих коррупционные факторы.</w:t>
      </w:r>
    </w:p>
    <w:p w:rsidR="00974C11" w:rsidRDefault="00974C11">
      <w:pPr>
        <w:pStyle w:val="ConsPlusNormal"/>
        <w:ind w:firstLine="540"/>
        <w:jc w:val="both"/>
      </w:pPr>
      <w:r>
        <w:t xml:space="preserve">2.7. Заключение по результатам антикоррупционной экспертизы проекта нормативного правового акта, в случае обнаружения коррупционных факторов, направляется структурному подразделению администрации МОГО "Ухта", являющемуся разработчиком проекта нормативного правового акта, для устранения положений, которые могут способствовать проявлениям коррупции. Доработанный проект нормативного правового акта направляется в отдел нормотворческой работы для повторной антикоррупционной экспертизы, в порядке, установленном </w:t>
      </w:r>
      <w:hyperlink r:id="rId21" w:history="1">
        <w:r>
          <w:rPr>
            <w:color w:val="0000FF"/>
          </w:rPr>
          <w:t>Регламентом</w:t>
        </w:r>
      </w:hyperlink>
      <w:r>
        <w:t xml:space="preserve"> работы администрации МОГО "Ухта".</w:t>
      </w:r>
    </w:p>
    <w:p w:rsidR="00974C11" w:rsidRDefault="00974C11">
      <w:pPr>
        <w:pStyle w:val="ConsPlusNormal"/>
        <w:ind w:firstLine="540"/>
        <w:jc w:val="both"/>
      </w:pPr>
      <w:r>
        <w:t>2.8. В случае несогласия структурного подразделения администрации МОГО "Ухта", разработавшего проект нормативного правового акта, с выводом отдела нормотворческой работы о наличии в проекте нормативного правового акта коррупционных факторов, указанный проект нормативного правового акта вносится на рассмотрение руководителю администрации МОГО "Ухта" с обоснованием выраженного несогласия.</w:t>
      </w:r>
    </w:p>
    <w:p w:rsidR="00974C11" w:rsidRDefault="00974C11">
      <w:pPr>
        <w:pStyle w:val="ConsPlusNormal"/>
        <w:ind w:firstLine="540"/>
        <w:jc w:val="both"/>
      </w:pPr>
      <w:r>
        <w:t>2.9. Отсутствие коррупционных факторов в проекте нормативного правового акта подтверждается согласованием проекта нормативного правового акта начальником Правового управления.</w:t>
      </w:r>
    </w:p>
    <w:p w:rsidR="00974C11" w:rsidRDefault="00974C11">
      <w:pPr>
        <w:pStyle w:val="ConsPlusNormal"/>
      </w:pPr>
    </w:p>
    <w:p w:rsidR="00974C11" w:rsidRDefault="00974C11">
      <w:pPr>
        <w:pStyle w:val="ConsPlusNormal"/>
        <w:jc w:val="center"/>
        <w:outlineLvl w:val="1"/>
      </w:pPr>
      <w:r>
        <w:t>3. Порядок проведения антикоррупционной экспертизы</w:t>
      </w:r>
    </w:p>
    <w:p w:rsidR="00974C11" w:rsidRDefault="00974C11">
      <w:pPr>
        <w:pStyle w:val="ConsPlusNormal"/>
        <w:jc w:val="center"/>
      </w:pPr>
      <w:r>
        <w:t>нормативных правовых актов</w:t>
      </w:r>
    </w:p>
    <w:p w:rsidR="00974C11" w:rsidRDefault="00974C11">
      <w:pPr>
        <w:pStyle w:val="ConsPlusNormal"/>
      </w:pPr>
    </w:p>
    <w:p w:rsidR="00974C11" w:rsidRDefault="00974C11">
      <w:pPr>
        <w:pStyle w:val="ConsPlusNormal"/>
        <w:ind w:firstLine="540"/>
        <w:jc w:val="both"/>
      </w:pPr>
      <w:r>
        <w:t>3.1. Структурные подразделения администрации МОГО "Ухта" в соответствии со своей компетенцией осуществляют проверку принятых администрацией МОГО "Ухта" нормативных правовых актов при мониторинге их применения для выявления в них положений, способствующих созданию условий для проявления коррупции.</w:t>
      </w:r>
    </w:p>
    <w:p w:rsidR="00974C11" w:rsidRDefault="00974C11">
      <w:pPr>
        <w:pStyle w:val="ConsPlusNormal"/>
        <w:ind w:firstLine="540"/>
        <w:jc w:val="both"/>
      </w:pPr>
      <w:r>
        <w:t>3.2. В случае обнаружения в проверяемых нормативных правовых актах администрации МОГО "Ухта" положений, способствующих созданию условий для проявления коррупции, соответствующее структурное подразделение администрации МОГО "Ухта" направляет указанные нормативные правовые акты с мотивированным заключением в Правовое управление на антикоррупционную экспертизу.</w:t>
      </w:r>
    </w:p>
    <w:p w:rsidR="00974C11" w:rsidRDefault="00974C11">
      <w:pPr>
        <w:pStyle w:val="ConsPlusNormal"/>
        <w:ind w:firstLine="540"/>
        <w:jc w:val="both"/>
      </w:pPr>
      <w:r>
        <w:t xml:space="preserve">3.3. Антикоррупционная экспертиза нормативных правовых актов проводится отделом нормотворческой работы в соответствии с требованиями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17 июля 2009 г. N 172-ФЗ "Об антикоррупционной экспертизе нормативных правовых актов и проектов нормативных правовых актов" и </w:t>
      </w:r>
      <w:hyperlink r:id="rId23" w:history="1">
        <w:r>
          <w:rPr>
            <w:color w:val="0000FF"/>
          </w:rPr>
          <w:t>Методики</w:t>
        </w:r>
      </w:hyperlink>
      <w:r>
        <w:t xml:space="preserve">, </w:t>
      </w:r>
      <w:hyperlink r:id="rId24" w:history="1">
        <w:r>
          <w:rPr>
            <w:color w:val="0000FF"/>
          </w:rPr>
          <w:t>Регламента</w:t>
        </w:r>
      </w:hyperlink>
      <w:r>
        <w:t xml:space="preserve"> работы администрации МОГО "Ухта".</w:t>
      </w:r>
    </w:p>
    <w:p w:rsidR="00974C11" w:rsidRDefault="00974C11">
      <w:pPr>
        <w:pStyle w:val="ConsPlusNormal"/>
        <w:ind w:firstLine="540"/>
        <w:jc w:val="both"/>
      </w:pPr>
      <w:bookmarkStart w:id="1" w:name="P68"/>
      <w:bookmarkEnd w:id="1"/>
      <w:r>
        <w:lastRenderedPageBreak/>
        <w:t xml:space="preserve">3.4. Результаты проведенной антикоррупционной экспертизы нормативных правовых актов оформляются в соответствии с </w:t>
      </w:r>
      <w:hyperlink r:id="rId25" w:history="1">
        <w:r>
          <w:rPr>
            <w:color w:val="0000FF"/>
          </w:rPr>
          <w:t>Методикой</w:t>
        </w:r>
      </w:hyperlink>
      <w:r>
        <w:t xml:space="preserve"> и настоящим Порядком в виде мотивированного заключения и направляются структурному подразделению администрации МОГО "Ухта", разработавшему проверяемый нормативный правовой акт.</w:t>
      </w:r>
    </w:p>
    <w:p w:rsidR="00974C11" w:rsidRDefault="00974C11">
      <w:pPr>
        <w:pStyle w:val="ConsPlusNormal"/>
        <w:ind w:firstLine="540"/>
        <w:jc w:val="both"/>
      </w:pPr>
      <w:r>
        <w:t xml:space="preserve">3.5. </w:t>
      </w:r>
      <w:proofErr w:type="gramStart"/>
      <w:r>
        <w:t xml:space="preserve">На основании заключения отдела нормотворческой работы, в целях устранения выявленных в нормативном правовом акте коррупционных факторов, структурное подразделение администрации МОГО "Ухта", указанное в </w:t>
      </w:r>
      <w:hyperlink w:anchor="P68" w:history="1">
        <w:r>
          <w:rPr>
            <w:color w:val="0000FF"/>
          </w:rPr>
          <w:t>пункте 3.4</w:t>
        </w:r>
      </w:hyperlink>
      <w:r>
        <w:t xml:space="preserve"> настоящего Порядка, готовит проект нормативного правового акта о внесении соответствующих изменений или об отмене нормативного правового акта, содержащего коррупционные факторы, в порядке, установленном </w:t>
      </w:r>
      <w:hyperlink r:id="rId26" w:history="1">
        <w:r>
          <w:rPr>
            <w:color w:val="0000FF"/>
          </w:rPr>
          <w:t>Регламентом</w:t>
        </w:r>
      </w:hyperlink>
      <w:r>
        <w:t xml:space="preserve"> работы администрации МОГО "Ухта".</w:t>
      </w:r>
      <w:proofErr w:type="gramEnd"/>
    </w:p>
    <w:p w:rsidR="00974C11" w:rsidRDefault="00974C11">
      <w:pPr>
        <w:pStyle w:val="ConsPlusNormal"/>
      </w:pPr>
    </w:p>
    <w:p w:rsidR="00974C11" w:rsidRDefault="00974C11">
      <w:pPr>
        <w:pStyle w:val="ConsPlusNormal"/>
      </w:pPr>
    </w:p>
    <w:p w:rsidR="00974C11" w:rsidRDefault="00974C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3AE4" w:rsidRDefault="00C03AE4"/>
    <w:sectPr w:rsidR="00C03AE4" w:rsidSect="00642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C11"/>
    <w:rsid w:val="00313119"/>
    <w:rsid w:val="00974C11"/>
    <w:rsid w:val="00C03AE4"/>
    <w:rsid w:val="00D0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C1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4C1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4C1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5F9DFC05538998D978C48D6BCC0F84A4958788E5E2EFAEFB56F46BE61FfBN" TargetMode="External"/><Relationship Id="rId13" Type="http://schemas.openxmlformats.org/officeDocument/2006/relationships/hyperlink" Target="consultantplus://offline/ref=625F9DFC05538998D978C48D6BCC0F84A4958788E5E2EFAEFB56F46BE61FfBN" TargetMode="External"/><Relationship Id="rId18" Type="http://schemas.openxmlformats.org/officeDocument/2006/relationships/hyperlink" Target="consultantplus://offline/ref=625F9DFC05538998D978C48D6BCC0F84AD988189E0EDB2A4F30FF869E1F45229C49DC190EA736313fCN" TargetMode="External"/><Relationship Id="rId26" Type="http://schemas.openxmlformats.org/officeDocument/2006/relationships/hyperlink" Target="consultantplus://offline/ref=625F9DFC05538998D978DA807DA05180A396DA81E3E7E2FFA60AF23CB9AB0B6B8394CBC4A9376E35DED9DFAF1AfB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25F9DFC05538998D978DA807DA05180A396DA81E3E7E2FFA60AF23CB9AB0B6B8394CBC4A9376E35DED9DFAF1AfBN" TargetMode="External"/><Relationship Id="rId7" Type="http://schemas.openxmlformats.org/officeDocument/2006/relationships/hyperlink" Target="consultantplus://offline/ref=625F9DFC05538998D978DA807DA05180A396DA81E3E7EDFEAE0BF23CB9AB0B6B8394CBC4A9376E35DED9DEAF1AfAN" TargetMode="External"/><Relationship Id="rId12" Type="http://schemas.openxmlformats.org/officeDocument/2006/relationships/hyperlink" Target="consultantplus://offline/ref=625F9DFC05538998D978DA807DA05180A396DA81E3E7EDFEAE0BF23CB9AB0B6B8394CBC4A9376E35DED9DEAF1AfAN" TargetMode="External"/><Relationship Id="rId17" Type="http://schemas.openxmlformats.org/officeDocument/2006/relationships/hyperlink" Target="consultantplus://offline/ref=625F9DFC05538998D978DA807DA05180A396DA81E3E7E2FFA60AF23CB9AB0B6B8394CBC4A9376E35DED9DFAF1AfBN" TargetMode="External"/><Relationship Id="rId25" Type="http://schemas.openxmlformats.org/officeDocument/2006/relationships/hyperlink" Target="consultantplus://offline/ref=625F9DFC05538998D978C48D6BCC0F84AD988189E0EDB2A4F30FF869E1F45229C49DC190EA736313fC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5F9DFC05538998D978C48D6BCC0F84AD988189E0EDB2A4F30FF869E1F45229C49DC190EA736313fCN" TargetMode="External"/><Relationship Id="rId20" Type="http://schemas.openxmlformats.org/officeDocument/2006/relationships/hyperlink" Target="consultantplus://offline/ref=625F9DFC05538998D978C48D6BCC0F84AD988189E0EDB2A4F30FF869E1F45229C49DC190EA736313f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5F9DFC05538998D978C48D6BCC0F84A4988788EAE1EFAEFB56F46BE6FB0D3EC3D4CD91EA7363361DfCN" TargetMode="External"/><Relationship Id="rId11" Type="http://schemas.openxmlformats.org/officeDocument/2006/relationships/hyperlink" Target="consultantplus://offline/ref=625F9DFC05538998D978C48D6BCC0F84A4988788EAE1EFAEFB56F46BE6FB0D3EC3D4CD91EA7363361DfCN" TargetMode="External"/><Relationship Id="rId24" Type="http://schemas.openxmlformats.org/officeDocument/2006/relationships/hyperlink" Target="consultantplus://offline/ref=625F9DFC05538998D978DA807DA05180A396DA81E3E7E2FFA60AF23CB9AB0B6B8394CBC4A9376E35DED9DFAF1AfBN" TargetMode="External"/><Relationship Id="rId5" Type="http://schemas.openxmlformats.org/officeDocument/2006/relationships/hyperlink" Target="consultantplus://offline/ref=625F9DFC05538998D978C48D6BCC0F84A79D8489E4EFEFAEFB56F46BE6FB0D3EC3D4CD91EA7363311DfEN" TargetMode="External"/><Relationship Id="rId15" Type="http://schemas.openxmlformats.org/officeDocument/2006/relationships/hyperlink" Target="consultantplus://offline/ref=625F9DFC05538998D978C48D6BCC0F84AD988189E0EDB2A4F30FF869E1F45229C49DC190EA736313fCN" TargetMode="External"/><Relationship Id="rId23" Type="http://schemas.openxmlformats.org/officeDocument/2006/relationships/hyperlink" Target="consultantplus://offline/ref=625F9DFC05538998D978C48D6BCC0F84AD988189E0EDB2A4F30FF869E1F45229C49DC190EA736313fC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625F9DFC05538998D978C48D6BCC0F84A79D8489E4EFEFAEFB56F46BE6FB0D3EC3D4CD91EA7363311DfEN" TargetMode="External"/><Relationship Id="rId19" Type="http://schemas.openxmlformats.org/officeDocument/2006/relationships/hyperlink" Target="consultantplus://offline/ref=625F9DFC05538998D978C48D6BCC0F84A4988788EAE1EFAEFB56F46BE61FfB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25F9DFC05538998D978DA807DA05180A396DA81E6EFE2FDA209AF36B1F2076918f4N" TargetMode="External"/><Relationship Id="rId14" Type="http://schemas.openxmlformats.org/officeDocument/2006/relationships/hyperlink" Target="consultantplus://offline/ref=625F9DFC05538998D978C48D6BCC0F84AD988189E0EDB2A4F30FF869E1F45229C49DC190EA736313fCN" TargetMode="External"/><Relationship Id="rId22" Type="http://schemas.openxmlformats.org/officeDocument/2006/relationships/hyperlink" Target="consultantplus://offline/ref=625F9DFC05538998D978C48D6BCC0F84A4988788EAE1EFAEFB56F46BE61FfB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1793</Words>
  <Characters>10222</Characters>
  <Application>Microsoft Office Word</Application>
  <DocSecurity>0</DocSecurity>
  <Lines>85</Lines>
  <Paragraphs>23</Paragraphs>
  <ScaleCrop>false</ScaleCrop>
  <Company/>
  <LinksUpToDate>false</LinksUpToDate>
  <CharactersWithSpaces>11992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</dc:creator>
  <cp:lastModifiedBy>Вахрушева</cp:lastModifiedBy>
  <cp:revision>1</cp:revision>
  <cp:lastPrinted>2016-12-12T13:34:00Z</cp:lastPrinted>
  <dcterms:created xsi:type="dcterms:W3CDTF">2016-12-12T13:31:00Z</dcterms:created>
  <dcterms:modified xsi:type="dcterms:W3CDTF">2016-12-12T13:35:00Z</dcterms:modified>
</cp:coreProperties>
</file>